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18EF" w:rsidRDefault="008318EF" w:rsidP="008318EF">
      <w:pPr>
        <w:pStyle w:val="NoSpacing"/>
      </w:pPr>
      <w:r>
        <w:rPr>
          <w:u w:val="single"/>
        </w:rPr>
        <w:t>John BAYSHAM</w:t>
      </w:r>
      <w:r>
        <w:t xml:space="preserve">         (fl.1430)</w:t>
      </w:r>
    </w:p>
    <w:p w:rsidR="008318EF" w:rsidRDefault="008318EF" w:rsidP="008318EF">
      <w:pPr>
        <w:pStyle w:val="NoSpacing"/>
      </w:pPr>
      <w:r>
        <w:t>Clerk.</w:t>
      </w:r>
    </w:p>
    <w:p w:rsidR="008318EF" w:rsidRDefault="008318EF" w:rsidP="008318EF">
      <w:pPr>
        <w:pStyle w:val="NoSpacing"/>
      </w:pPr>
    </w:p>
    <w:p w:rsidR="008318EF" w:rsidRDefault="008318EF" w:rsidP="008318EF">
      <w:pPr>
        <w:pStyle w:val="NoSpacing"/>
      </w:pPr>
    </w:p>
    <w:p w:rsidR="008318EF" w:rsidRDefault="008318EF" w:rsidP="008318EF">
      <w:pPr>
        <w:pStyle w:val="NoSpacing"/>
      </w:pPr>
      <w:r>
        <w:t xml:space="preserve">  1 Jul.</w:t>
      </w:r>
      <w:r>
        <w:tab/>
        <w:t>1431</w:t>
      </w:r>
      <w:r>
        <w:tab/>
        <w:t xml:space="preserve">Settlement of the action taken by him and Richard Flemmyng(q.v.) against </w:t>
      </w:r>
    </w:p>
    <w:p w:rsidR="008318EF" w:rsidRDefault="008318EF" w:rsidP="008318EF">
      <w:pPr>
        <w:pStyle w:val="NoSpacing"/>
      </w:pPr>
      <w:r>
        <w:tab/>
      </w:r>
      <w:r>
        <w:tab/>
        <w:t>Robert Craunford(q.v.) and his wife, Alice(q.v.), deforciants of a toft in</w:t>
      </w:r>
    </w:p>
    <w:p w:rsidR="008318EF" w:rsidRDefault="008318EF" w:rsidP="008318EF">
      <w:pPr>
        <w:pStyle w:val="NoSpacing"/>
      </w:pPr>
      <w:r>
        <w:tab/>
      </w:r>
      <w:r>
        <w:tab/>
        <w:t>Oxford.</w:t>
      </w:r>
    </w:p>
    <w:p w:rsidR="008318EF" w:rsidRDefault="008318EF" w:rsidP="008318EF">
      <w:pPr>
        <w:pStyle w:val="NoSpacing"/>
      </w:pPr>
      <w:r>
        <w:tab/>
      </w:r>
      <w:r>
        <w:tab/>
        <w:t>(</w:t>
      </w:r>
      <w:hyperlink r:id="rId7" w:history="1">
        <w:r w:rsidRPr="002239FD">
          <w:rPr>
            <w:rStyle w:val="Hyperlink"/>
          </w:rPr>
          <w:t>www.medievalgenealogy.org.uk/fines/abstracts/CP_25_1_191_27.shtml</w:t>
        </w:r>
      </w:hyperlink>
      <w:r>
        <w:t>)</w:t>
      </w:r>
    </w:p>
    <w:p w:rsidR="008318EF" w:rsidRDefault="008318EF" w:rsidP="008318EF">
      <w:pPr>
        <w:pStyle w:val="NoSpacing"/>
      </w:pPr>
    </w:p>
    <w:p w:rsidR="008318EF" w:rsidRDefault="008318EF" w:rsidP="008318EF">
      <w:pPr>
        <w:pStyle w:val="NoSpacing"/>
      </w:pPr>
    </w:p>
    <w:p w:rsidR="008318EF" w:rsidRDefault="008318EF" w:rsidP="008318EF">
      <w:pPr>
        <w:pStyle w:val="NoSpacing"/>
      </w:pPr>
      <w:r>
        <w:t>19 May 2012</w:t>
      </w:r>
    </w:p>
    <w:p w:rsidR="00BA4020" w:rsidRPr="00186E49" w:rsidRDefault="008318EF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18EF" w:rsidRDefault="008318EF" w:rsidP="00552EBA">
      <w:r>
        <w:separator/>
      </w:r>
    </w:p>
  </w:endnote>
  <w:endnote w:type="continuationSeparator" w:id="0">
    <w:p w:rsidR="008318EF" w:rsidRDefault="008318E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318EF">
      <w:rPr>
        <w:noProof/>
      </w:rPr>
      <w:t>23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18EF" w:rsidRDefault="008318EF" w:rsidP="00552EBA">
      <w:r>
        <w:separator/>
      </w:r>
    </w:p>
  </w:footnote>
  <w:footnote w:type="continuationSeparator" w:id="0">
    <w:p w:rsidR="008318EF" w:rsidRDefault="008318E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8318EF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91_27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331</Characters>
  <Application>Microsoft Office Word</Application>
  <DocSecurity>0</DocSecurity>
  <Lines>2</Lines>
  <Paragraphs>1</Paragraphs>
  <ScaleCrop>false</ScaleCrop>
  <Company/>
  <LinksUpToDate>false</LinksUpToDate>
  <CharactersWithSpaces>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2012-05-23T15:49:00Z</dcterms:created>
  <dcterms:modified xsi:type="dcterms:W3CDTF">2012-05-23T15:49:00Z</dcterms:modified>
</cp:coreProperties>
</file>